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F78" w:rsidRDefault="002F3F78" w:rsidP="002F3F78">
      <w:pPr>
        <w:rPr>
          <w:rFonts w:hint="eastAsia"/>
        </w:rPr>
      </w:pPr>
      <w:r>
        <w:rPr>
          <w:rFonts w:hint="eastAsia"/>
        </w:rPr>
        <w:t xml:space="preserve">                                                         </w:t>
      </w:r>
      <w:r>
        <w:rPr>
          <w:rFonts w:hint="eastAsia"/>
        </w:rPr>
        <w:t>南京帆顺包装有限公司</w:t>
      </w:r>
    </w:p>
    <w:p w:rsidR="002F3F78" w:rsidRDefault="002F3F78" w:rsidP="002F3F78">
      <w:pPr>
        <w:ind w:firstLineChars="2150" w:firstLine="4515"/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</w:pPr>
      <w:r>
        <w:rPr>
          <w:rFonts w:hint="eastAsia"/>
        </w:rPr>
        <w:t xml:space="preserve"> </w:t>
      </w:r>
      <w:r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雨水（清下水）监测数据</w:t>
      </w:r>
      <w:r>
        <w:rPr>
          <w:rFonts w:ascii="宋体" w:eastAsia="宋体" w:hAnsi="Times New Roman" w:cs="宋体"/>
          <w:color w:val="000000"/>
          <w:spacing w:val="-2"/>
          <w:kern w:val="0"/>
          <w:sz w:val="24"/>
          <w:szCs w:val="24"/>
        </w:rPr>
        <w:tab/>
        <w:t>2018</w:t>
      </w:r>
      <w:r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年</w:t>
      </w:r>
      <w:r>
        <w:rPr>
          <w:rFonts w:ascii="宋体" w:eastAsia="宋体" w:hAnsi="Times New Roman" w:cs="宋体"/>
          <w:color w:val="000000"/>
          <w:spacing w:val="-2"/>
          <w:kern w:val="0"/>
          <w:sz w:val="24"/>
          <w:szCs w:val="24"/>
        </w:rPr>
        <w:t xml:space="preserve">04 </w:t>
      </w:r>
      <w:r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月</w:t>
      </w:r>
      <w:r>
        <w:rPr>
          <w:rFonts w:ascii="宋体" w:eastAsia="宋体" w:hAnsi="Times New Roman" w:cs="宋体"/>
          <w:color w:val="000000"/>
          <w:spacing w:val="-2"/>
          <w:kern w:val="0"/>
          <w:sz w:val="24"/>
          <w:szCs w:val="24"/>
        </w:rPr>
        <w:tab/>
        <w:t>(</w:t>
      </w:r>
      <w:r>
        <w:rPr>
          <w:rFonts w:ascii="宋体" w:eastAsia="宋体" w:hAnsi="Times New Roman" w:cs="宋体" w:hint="eastAsia"/>
          <w:color w:val="000000"/>
          <w:spacing w:val="-2"/>
          <w:kern w:val="0"/>
          <w:sz w:val="24"/>
          <w:szCs w:val="24"/>
        </w:rPr>
        <w:t>每周一次）</w:t>
      </w: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1277"/>
        <w:gridCol w:w="1701"/>
        <w:gridCol w:w="1211"/>
        <w:gridCol w:w="1129"/>
        <w:gridCol w:w="697"/>
        <w:gridCol w:w="1265"/>
        <w:gridCol w:w="1129"/>
        <w:gridCol w:w="698"/>
        <w:gridCol w:w="1242"/>
        <w:gridCol w:w="1134"/>
        <w:gridCol w:w="709"/>
        <w:gridCol w:w="1275"/>
        <w:gridCol w:w="1134"/>
        <w:gridCol w:w="709"/>
        <w:gridCol w:w="622"/>
      </w:tblGrid>
      <w:tr w:rsidR="00A0567F" w:rsidTr="00A0567F">
        <w:tc>
          <w:tcPr>
            <w:tcW w:w="1277" w:type="dxa"/>
            <w:vMerge w:val="restart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监测日期</w:t>
            </w:r>
          </w:p>
        </w:tc>
        <w:tc>
          <w:tcPr>
            <w:tcW w:w="1701" w:type="dxa"/>
            <w:vMerge w:val="restart"/>
            <w:vAlign w:val="center"/>
          </w:tcPr>
          <w:p w:rsidR="00A0567F" w:rsidRDefault="00A0567F" w:rsidP="002717B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监测点编号名称</w:t>
            </w:r>
          </w:p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FWS-01</w:t>
            </w:r>
          </w:p>
        </w:tc>
        <w:tc>
          <w:tcPr>
            <w:tcW w:w="12332" w:type="dxa"/>
            <w:gridSpan w:val="12"/>
            <w:vAlign w:val="center"/>
          </w:tcPr>
          <w:p w:rsidR="00A0567F" w:rsidRDefault="000507DC" w:rsidP="002717B5">
            <w:pPr>
              <w:jc w:val="center"/>
            </w:pPr>
            <w:r>
              <w:rPr>
                <w:rFonts w:hint="eastAsia"/>
              </w:rPr>
              <w:t>监测</w:t>
            </w:r>
            <w:r w:rsidR="00A0567F">
              <w:rPr>
                <w:rFonts w:hint="eastAsia"/>
              </w:rPr>
              <w:t>项目</w:t>
            </w:r>
          </w:p>
        </w:tc>
        <w:tc>
          <w:tcPr>
            <w:tcW w:w="622" w:type="dxa"/>
            <w:vMerge w:val="restart"/>
            <w:vAlign w:val="center"/>
          </w:tcPr>
          <w:p w:rsidR="00A0567F" w:rsidRDefault="00A0567F" w:rsidP="00A0567F">
            <w:pPr>
              <w:jc w:val="right"/>
            </w:pPr>
            <w:r>
              <w:rPr>
                <w:rFonts w:hint="eastAsia"/>
              </w:rPr>
              <w:t>备注</w:t>
            </w:r>
          </w:p>
        </w:tc>
      </w:tr>
      <w:tr w:rsidR="00A0567F" w:rsidTr="00A0567F">
        <w:tc>
          <w:tcPr>
            <w:tcW w:w="1277" w:type="dxa"/>
            <w:vMerge/>
            <w:vAlign w:val="center"/>
          </w:tcPr>
          <w:p w:rsidR="00A0567F" w:rsidRDefault="00A0567F" w:rsidP="002717B5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A0567F" w:rsidRDefault="00A0567F" w:rsidP="002717B5">
            <w:pPr>
              <w:jc w:val="center"/>
            </w:pPr>
          </w:p>
        </w:tc>
        <w:tc>
          <w:tcPr>
            <w:tcW w:w="3037" w:type="dxa"/>
            <w:gridSpan w:val="3"/>
            <w:vAlign w:val="center"/>
          </w:tcPr>
          <w:p w:rsidR="00A0567F" w:rsidRDefault="00A0567F" w:rsidP="000507DC">
            <w:pPr>
              <w:ind w:firstLineChars="650" w:firstLine="1365"/>
            </w:pPr>
            <w:r>
              <w:rPr>
                <w:rFonts w:hint="eastAsia"/>
              </w:rPr>
              <w:t>PH</w:t>
            </w:r>
          </w:p>
        </w:tc>
        <w:tc>
          <w:tcPr>
            <w:tcW w:w="3092" w:type="dxa"/>
            <w:gridSpan w:val="3"/>
            <w:vAlign w:val="center"/>
          </w:tcPr>
          <w:p w:rsidR="00A0567F" w:rsidRDefault="00A0567F" w:rsidP="002717B5">
            <w:pPr>
              <w:ind w:firstLineChars="400" w:firstLine="840"/>
              <w:jc w:val="center"/>
            </w:pPr>
            <w:r>
              <w:rPr>
                <w:rFonts w:hint="eastAsia"/>
              </w:rPr>
              <w:t>COD</w:t>
            </w:r>
          </w:p>
        </w:tc>
        <w:tc>
          <w:tcPr>
            <w:tcW w:w="3085" w:type="dxa"/>
            <w:gridSpan w:val="3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总磷</w:t>
            </w:r>
          </w:p>
        </w:tc>
        <w:tc>
          <w:tcPr>
            <w:tcW w:w="3118" w:type="dxa"/>
            <w:gridSpan w:val="3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氨氮</w:t>
            </w:r>
          </w:p>
        </w:tc>
        <w:tc>
          <w:tcPr>
            <w:tcW w:w="622" w:type="dxa"/>
            <w:vMerge/>
            <w:vAlign w:val="center"/>
          </w:tcPr>
          <w:p w:rsidR="00A0567F" w:rsidRDefault="00A0567F" w:rsidP="00A0567F">
            <w:pPr>
              <w:jc w:val="right"/>
            </w:pPr>
          </w:p>
        </w:tc>
      </w:tr>
      <w:tr w:rsidR="00A0567F" w:rsidTr="00A0567F">
        <w:trPr>
          <w:trHeight w:val="1120"/>
        </w:trPr>
        <w:tc>
          <w:tcPr>
            <w:tcW w:w="1277" w:type="dxa"/>
            <w:vMerge/>
            <w:vAlign w:val="center"/>
          </w:tcPr>
          <w:p w:rsidR="00A0567F" w:rsidRDefault="00A0567F" w:rsidP="002717B5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A0567F" w:rsidRDefault="00A0567F" w:rsidP="002717B5">
            <w:pPr>
              <w:jc w:val="center"/>
            </w:pPr>
          </w:p>
        </w:tc>
        <w:tc>
          <w:tcPr>
            <w:tcW w:w="1211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29" w:type="dxa"/>
            <w:vAlign w:val="center"/>
          </w:tcPr>
          <w:p w:rsidR="00A0567F" w:rsidRDefault="00A0567F" w:rsidP="002717B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排放上限</w:t>
            </w:r>
          </w:p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697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1265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29" w:type="dxa"/>
            <w:vAlign w:val="center"/>
          </w:tcPr>
          <w:p w:rsidR="00A0567F" w:rsidRDefault="00A0567F" w:rsidP="002717B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排放上限</w:t>
            </w:r>
          </w:p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698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1242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34" w:type="dxa"/>
            <w:vAlign w:val="center"/>
          </w:tcPr>
          <w:p w:rsidR="00A0567F" w:rsidRDefault="00A0567F" w:rsidP="002717B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排放上限</w:t>
            </w:r>
          </w:p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709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1275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20"/>
                <w:szCs w:val="20"/>
              </w:rPr>
              <w:t>污染物浓度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）</w:t>
            </w:r>
          </w:p>
        </w:tc>
        <w:tc>
          <w:tcPr>
            <w:tcW w:w="1134" w:type="dxa"/>
            <w:vAlign w:val="center"/>
          </w:tcPr>
          <w:p w:rsidR="00A0567F" w:rsidRDefault="00A0567F" w:rsidP="002717B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排放上限</w:t>
            </w:r>
          </w:p>
          <w:p w:rsidR="00A0567F" w:rsidRDefault="00A0567F" w:rsidP="002717B5">
            <w:pPr>
              <w:jc w:val="center"/>
            </w:pPr>
            <w:r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20"/>
                <w:szCs w:val="20"/>
              </w:rPr>
              <w:t>（</w:t>
            </w:r>
            <w:r>
              <w:rPr>
                <w:rFonts w:ascii="宋体" w:eastAsia="宋体" w:hAnsi="Times New Roman" w:cs="宋体"/>
                <w:color w:val="000000"/>
                <w:spacing w:val="-1"/>
                <w:kern w:val="0"/>
                <w:sz w:val="20"/>
                <w:szCs w:val="20"/>
              </w:rPr>
              <w:t>mg/L</w:t>
            </w:r>
          </w:p>
        </w:tc>
        <w:tc>
          <w:tcPr>
            <w:tcW w:w="709" w:type="dxa"/>
            <w:vAlign w:val="center"/>
          </w:tcPr>
          <w:p w:rsidR="00A0567F" w:rsidRDefault="00A0567F" w:rsidP="002717B5">
            <w:pPr>
              <w:jc w:val="center"/>
            </w:pPr>
            <w:r>
              <w:rPr>
                <w:rFonts w:hint="eastAsia"/>
              </w:rPr>
              <w:t>是否达标</w:t>
            </w:r>
          </w:p>
        </w:tc>
        <w:tc>
          <w:tcPr>
            <w:tcW w:w="622" w:type="dxa"/>
            <w:vMerge/>
            <w:vAlign w:val="center"/>
          </w:tcPr>
          <w:p w:rsidR="00A0567F" w:rsidRDefault="00A0567F" w:rsidP="00A0567F">
            <w:pPr>
              <w:jc w:val="right"/>
            </w:pPr>
          </w:p>
        </w:tc>
      </w:tr>
      <w:tr w:rsidR="002717B5" w:rsidTr="00A232EB">
        <w:tc>
          <w:tcPr>
            <w:tcW w:w="1277" w:type="dxa"/>
            <w:vAlign w:val="center"/>
          </w:tcPr>
          <w:p w:rsidR="002717B5" w:rsidRPr="00C7248E" w:rsidRDefault="002717B5" w:rsidP="00A0567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7248E">
              <w:rPr>
                <w:rFonts w:asciiTheme="minorEastAsia" w:hAnsiTheme="minorEastAsia" w:hint="eastAsia"/>
                <w:sz w:val="18"/>
                <w:szCs w:val="18"/>
              </w:rPr>
              <w:t>2018-04-06</w:t>
            </w:r>
          </w:p>
        </w:tc>
        <w:tc>
          <w:tcPr>
            <w:tcW w:w="1701" w:type="dxa"/>
            <w:vMerge w:val="restart"/>
            <w:vAlign w:val="center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FWS-01</w:t>
            </w:r>
          </w:p>
        </w:tc>
        <w:tc>
          <w:tcPr>
            <w:tcW w:w="1211" w:type="dxa"/>
            <w:vAlign w:val="center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129" w:type="dxa"/>
            <w:vAlign w:val="center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6-9</w:t>
            </w:r>
          </w:p>
        </w:tc>
        <w:tc>
          <w:tcPr>
            <w:tcW w:w="697" w:type="dxa"/>
            <w:vAlign w:val="center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265" w:type="dxa"/>
            <w:vAlign w:val="center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1129" w:type="dxa"/>
            <w:vAlign w:val="center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40</w:t>
            </w:r>
          </w:p>
        </w:tc>
        <w:tc>
          <w:tcPr>
            <w:tcW w:w="698" w:type="dxa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242" w:type="dxa"/>
            <w:vAlign w:val="center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0.132</w:t>
            </w:r>
          </w:p>
        </w:tc>
        <w:tc>
          <w:tcPr>
            <w:tcW w:w="1134" w:type="dxa"/>
            <w:vAlign w:val="center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0.4</w:t>
            </w:r>
          </w:p>
        </w:tc>
        <w:tc>
          <w:tcPr>
            <w:tcW w:w="709" w:type="dxa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275" w:type="dxa"/>
            <w:vAlign w:val="center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0.164</w:t>
            </w:r>
          </w:p>
        </w:tc>
        <w:tc>
          <w:tcPr>
            <w:tcW w:w="1134" w:type="dxa"/>
            <w:vAlign w:val="center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622" w:type="dxa"/>
            <w:vAlign w:val="center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</w:p>
        </w:tc>
      </w:tr>
      <w:tr w:rsidR="002717B5" w:rsidTr="00A232EB">
        <w:tc>
          <w:tcPr>
            <w:tcW w:w="1277" w:type="dxa"/>
            <w:vAlign w:val="center"/>
          </w:tcPr>
          <w:p w:rsidR="002717B5" w:rsidRPr="00C7248E" w:rsidRDefault="002717B5" w:rsidP="00A0567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7248E"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  <w:t>2018-</w:t>
            </w:r>
            <w:r w:rsidR="00C7248E">
              <w:rPr>
                <w:rFonts w:asciiTheme="minorEastAsia" w:hAnsiTheme="minorEastAsia" w:cs="宋体" w:hint="eastAsia"/>
                <w:color w:val="000000"/>
                <w:kern w:val="0"/>
                <w:sz w:val="18"/>
                <w:szCs w:val="18"/>
              </w:rPr>
              <w:t>0</w:t>
            </w:r>
            <w:r w:rsidRPr="00C7248E">
              <w:rPr>
                <w:rFonts w:asciiTheme="minorEastAsia" w:hAnsiTheme="minorEastAsia" w:cs="宋体"/>
                <w:color w:val="000000"/>
                <w:kern w:val="0"/>
                <w:sz w:val="18"/>
                <w:szCs w:val="18"/>
              </w:rPr>
              <w:t>4-13</w:t>
            </w:r>
          </w:p>
        </w:tc>
        <w:tc>
          <w:tcPr>
            <w:tcW w:w="1701" w:type="dxa"/>
            <w:vMerge/>
            <w:vAlign w:val="center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1" w:type="dxa"/>
            <w:vAlign w:val="center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129" w:type="dxa"/>
            <w:vAlign w:val="center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6-9</w:t>
            </w:r>
          </w:p>
        </w:tc>
        <w:tc>
          <w:tcPr>
            <w:tcW w:w="697" w:type="dxa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265" w:type="dxa"/>
            <w:vAlign w:val="center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1129" w:type="dxa"/>
            <w:vAlign w:val="center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40</w:t>
            </w:r>
          </w:p>
        </w:tc>
        <w:tc>
          <w:tcPr>
            <w:tcW w:w="698" w:type="dxa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242" w:type="dxa"/>
            <w:vAlign w:val="center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0.152</w:t>
            </w:r>
          </w:p>
        </w:tc>
        <w:tc>
          <w:tcPr>
            <w:tcW w:w="1134" w:type="dxa"/>
            <w:vAlign w:val="center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0.4</w:t>
            </w:r>
          </w:p>
        </w:tc>
        <w:tc>
          <w:tcPr>
            <w:tcW w:w="709" w:type="dxa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275" w:type="dxa"/>
            <w:vAlign w:val="center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0.123</w:t>
            </w:r>
          </w:p>
        </w:tc>
        <w:tc>
          <w:tcPr>
            <w:tcW w:w="1134" w:type="dxa"/>
            <w:vAlign w:val="center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622" w:type="dxa"/>
            <w:vAlign w:val="center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</w:p>
        </w:tc>
      </w:tr>
      <w:tr w:rsidR="002717B5" w:rsidTr="00A232EB">
        <w:tc>
          <w:tcPr>
            <w:tcW w:w="1277" w:type="dxa"/>
            <w:vAlign w:val="center"/>
          </w:tcPr>
          <w:p w:rsidR="002717B5" w:rsidRPr="00C7248E" w:rsidRDefault="002717B5" w:rsidP="00A0567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7248E">
              <w:rPr>
                <w:rFonts w:asciiTheme="minorEastAsia" w:hAnsiTheme="minorEastAsia" w:hint="eastAsia"/>
                <w:sz w:val="18"/>
                <w:szCs w:val="18"/>
              </w:rPr>
              <w:t>2018-04-20</w:t>
            </w:r>
          </w:p>
        </w:tc>
        <w:tc>
          <w:tcPr>
            <w:tcW w:w="1701" w:type="dxa"/>
            <w:vMerge/>
            <w:vAlign w:val="center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1" w:type="dxa"/>
            <w:vAlign w:val="center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129" w:type="dxa"/>
            <w:vAlign w:val="center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6-9</w:t>
            </w:r>
          </w:p>
        </w:tc>
        <w:tc>
          <w:tcPr>
            <w:tcW w:w="697" w:type="dxa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265" w:type="dxa"/>
            <w:vAlign w:val="center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1129" w:type="dxa"/>
            <w:vAlign w:val="center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40</w:t>
            </w:r>
          </w:p>
        </w:tc>
        <w:tc>
          <w:tcPr>
            <w:tcW w:w="698" w:type="dxa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242" w:type="dxa"/>
            <w:vAlign w:val="center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0.136</w:t>
            </w:r>
          </w:p>
        </w:tc>
        <w:tc>
          <w:tcPr>
            <w:tcW w:w="1134" w:type="dxa"/>
            <w:vAlign w:val="center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0.4</w:t>
            </w:r>
          </w:p>
        </w:tc>
        <w:tc>
          <w:tcPr>
            <w:tcW w:w="709" w:type="dxa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275" w:type="dxa"/>
            <w:vAlign w:val="center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0.187</w:t>
            </w:r>
          </w:p>
        </w:tc>
        <w:tc>
          <w:tcPr>
            <w:tcW w:w="1134" w:type="dxa"/>
            <w:vAlign w:val="center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622" w:type="dxa"/>
            <w:vAlign w:val="center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</w:p>
        </w:tc>
      </w:tr>
      <w:tr w:rsidR="002717B5" w:rsidTr="002717B5">
        <w:tc>
          <w:tcPr>
            <w:tcW w:w="1277" w:type="dxa"/>
          </w:tcPr>
          <w:p w:rsidR="002717B5" w:rsidRPr="00C7248E" w:rsidRDefault="002717B5" w:rsidP="00A0567F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7248E">
              <w:rPr>
                <w:rFonts w:asciiTheme="minorEastAsia" w:hAnsiTheme="minorEastAsia" w:hint="eastAsia"/>
                <w:sz w:val="18"/>
                <w:szCs w:val="18"/>
              </w:rPr>
              <w:t>2018-04-27</w:t>
            </w:r>
          </w:p>
        </w:tc>
        <w:tc>
          <w:tcPr>
            <w:tcW w:w="1701" w:type="dxa"/>
            <w:vMerge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1" w:type="dxa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129" w:type="dxa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6-9</w:t>
            </w:r>
          </w:p>
        </w:tc>
        <w:tc>
          <w:tcPr>
            <w:tcW w:w="697" w:type="dxa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265" w:type="dxa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1129" w:type="dxa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40</w:t>
            </w:r>
          </w:p>
        </w:tc>
        <w:tc>
          <w:tcPr>
            <w:tcW w:w="698" w:type="dxa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242" w:type="dxa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0.122</w:t>
            </w:r>
          </w:p>
        </w:tc>
        <w:tc>
          <w:tcPr>
            <w:tcW w:w="1134" w:type="dxa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0.4</w:t>
            </w:r>
          </w:p>
        </w:tc>
        <w:tc>
          <w:tcPr>
            <w:tcW w:w="709" w:type="dxa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1275" w:type="dxa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0.143</w:t>
            </w:r>
          </w:p>
        </w:tc>
        <w:tc>
          <w:tcPr>
            <w:tcW w:w="1134" w:type="dxa"/>
          </w:tcPr>
          <w:p w:rsidR="002717B5" w:rsidRPr="00A0567F" w:rsidRDefault="00A0567F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  <w:r w:rsidRPr="00A0567F"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622" w:type="dxa"/>
          </w:tcPr>
          <w:p w:rsidR="002717B5" w:rsidRPr="00A0567F" w:rsidRDefault="002717B5" w:rsidP="00A0567F">
            <w:pPr>
              <w:jc w:val="center"/>
              <w:rPr>
                <w:sz w:val="18"/>
                <w:szCs w:val="18"/>
              </w:rPr>
            </w:pPr>
          </w:p>
        </w:tc>
      </w:tr>
    </w:tbl>
    <w:p w:rsidR="00550FA9" w:rsidRDefault="00550FA9" w:rsidP="00550FA9">
      <w:pPr>
        <w:tabs>
          <w:tab w:val="left" w:pos="9730"/>
        </w:tabs>
        <w:autoSpaceDE w:val="0"/>
        <w:autoSpaceDN w:val="0"/>
        <w:adjustRightInd w:val="0"/>
        <w:spacing w:before="61" w:line="253" w:lineRule="exact"/>
        <w:jc w:val="left"/>
        <w:rPr>
          <w:rFonts w:hint="eastAsia"/>
        </w:rPr>
      </w:pPr>
    </w:p>
    <w:p w:rsidR="00550FA9" w:rsidRDefault="00550FA9" w:rsidP="00550FA9">
      <w:pPr>
        <w:tabs>
          <w:tab w:val="left" w:pos="9730"/>
        </w:tabs>
        <w:autoSpaceDE w:val="0"/>
        <w:autoSpaceDN w:val="0"/>
        <w:adjustRightInd w:val="0"/>
        <w:spacing w:before="61" w:line="253" w:lineRule="exact"/>
        <w:ind w:firstLineChars="2700" w:firstLine="5724"/>
        <w:jc w:val="left"/>
        <w:rPr>
          <w:rFonts w:ascii="宋体" w:eastAsia="宋体" w:hAnsi="Times New Roman" w:cs="宋体"/>
          <w:color w:val="000000"/>
          <w:spacing w:val="-4"/>
          <w:kern w:val="0"/>
          <w:sz w:val="22"/>
        </w:rPr>
      </w:pPr>
      <w:bookmarkStart w:id="0" w:name="_GoBack"/>
      <w:bookmarkEnd w:id="0"/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废水监测数据（</w:t>
      </w:r>
      <w:r>
        <w:rPr>
          <w:rFonts w:ascii="宋体" w:eastAsia="宋体" w:hAnsi="Times New Roman" w:cs="宋体"/>
          <w:color w:val="000000"/>
          <w:spacing w:val="-4"/>
          <w:kern w:val="0"/>
          <w:sz w:val="22"/>
        </w:rPr>
        <w:t>1</w:t>
      </w: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次</w:t>
      </w:r>
      <w:r>
        <w:rPr>
          <w:rFonts w:ascii="宋体" w:eastAsia="宋体" w:hAnsi="Times New Roman" w:cs="宋体"/>
          <w:color w:val="000000"/>
          <w:spacing w:val="-4"/>
          <w:kern w:val="0"/>
          <w:sz w:val="22"/>
        </w:rPr>
        <w:t>/</w:t>
      </w: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月）</w:t>
      </w:r>
      <w:r>
        <w:rPr>
          <w:rFonts w:ascii="宋体" w:eastAsia="宋体" w:hAnsi="Times New Roman" w:cs="宋体"/>
          <w:color w:val="000000"/>
          <w:spacing w:val="-4"/>
          <w:kern w:val="0"/>
          <w:sz w:val="22"/>
        </w:rPr>
        <w:t>2018</w:t>
      </w: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 xml:space="preserve">年    </w:t>
      </w:r>
      <w:r>
        <w:rPr>
          <w:rFonts w:ascii="宋体" w:eastAsia="宋体" w:hAnsi="Times New Roman" w:cs="宋体"/>
          <w:color w:val="000000"/>
          <w:spacing w:val="-4"/>
          <w:kern w:val="0"/>
          <w:sz w:val="22"/>
        </w:rPr>
        <w:t xml:space="preserve">04  </w:t>
      </w:r>
      <w:r>
        <w:rPr>
          <w:rFonts w:ascii="宋体" w:eastAsia="宋体" w:hAnsi="Times New Roman" w:cs="宋体" w:hint="eastAsia"/>
          <w:color w:val="000000"/>
          <w:spacing w:val="-4"/>
          <w:kern w:val="0"/>
          <w:sz w:val="22"/>
        </w:rPr>
        <w:t>月份</w:t>
      </w:r>
    </w:p>
    <w:tbl>
      <w:tblPr>
        <w:tblStyle w:val="a3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134"/>
        <w:gridCol w:w="604"/>
        <w:gridCol w:w="672"/>
        <w:gridCol w:w="567"/>
        <w:gridCol w:w="708"/>
        <w:gridCol w:w="709"/>
        <w:gridCol w:w="540"/>
        <w:gridCol w:w="736"/>
        <w:gridCol w:w="709"/>
        <w:gridCol w:w="425"/>
        <w:gridCol w:w="709"/>
        <w:gridCol w:w="708"/>
        <w:gridCol w:w="426"/>
        <w:gridCol w:w="708"/>
        <w:gridCol w:w="709"/>
        <w:gridCol w:w="567"/>
        <w:gridCol w:w="709"/>
        <w:gridCol w:w="709"/>
        <w:gridCol w:w="567"/>
        <w:gridCol w:w="708"/>
        <w:gridCol w:w="709"/>
        <w:gridCol w:w="425"/>
        <w:gridCol w:w="851"/>
      </w:tblGrid>
      <w:tr w:rsidR="00C7248E" w:rsidTr="00C7248E">
        <w:tc>
          <w:tcPr>
            <w:tcW w:w="710" w:type="dxa"/>
            <w:vMerge w:val="restart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监测日期</w:t>
            </w:r>
          </w:p>
        </w:tc>
        <w:tc>
          <w:tcPr>
            <w:tcW w:w="1134" w:type="dxa"/>
            <w:vMerge w:val="restart"/>
            <w:vAlign w:val="center"/>
          </w:tcPr>
          <w:p w:rsidR="00C7248E" w:rsidRDefault="00C7248E" w:rsidP="0040199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监测点编号名称</w:t>
            </w:r>
          </w:p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HGY-WS-01</w:t>
            </w:r>
          </w:p>
        </w:tc>
        <w:tc>
          <w:tcPr>
            <w:tcW w:w="13324" w:type="dxa"/>
            <w:gridSpan w:val="21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监测项目</w:t>
            </w:r>
          </w:p>
        </w:tc>
        <w:tc>
          <w:tcPr>
            <w:tcW w:w="851" w:type="dxa"/>
            <w:vMerge w:val="restart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C7248E" w:rsidTr="00C7248E">
        <w:tc>
          <w:tcPr>
            <w:tcW w:w="710" w:type="dxa"/>
            <w:vMerge/>
            <w:vAlign w:val="center"/>
          </w:tcPr>
          <w:p w:rsidR="00C7248E" w:rsidRDefault="00C7248E" w:rsidP="0040199A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C7248E" w:rsidRDefault="00C7248E" w:rsidP="0040199A">
            <w:pPr>
              <w:jc w:val="center"/>
            </w:pPr>
          </w:p>
        </w:tc>
        <w:tc>
          <w:tcPr>
            <w:tcW w:w="1843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PH</w:t>
            </w:r>
          </w:p>
        </w:tc>
        <w:tc>
          <w:tcPr>
            <w:tcW w:w="1957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COD</w:t>
            </w:r>
          </w:p>
        </w:tc>
        <w:tc>
          <w:tcPr>
            <w:tcW w:w="1870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总磷</w:t>
            </w:r>
          </w:p>
        </w:tc>
        <w:tc>
          <w:tcPr>
            <w:tcW w:w="1843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SS</w:t>
            </w:r>
          </w:p>
        </w:tc>
        <w:tc>
          <w:tcPr>
            <w:tcW w:w="1984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动植物油</w:t>
            </w:r>
          </w:p>
        </w:tc>
        <w:tc>
          <w:tcPr>
            <w:tcW w:w="1985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氨氮</w:t>
            </w:r>
          </w:p>
        </w:tc>
        <w:tc>
          <w:tcPr>
            <w:tcW w:w="1842" w:type="dxa"/>
            <w:gridSpan w:val="3"/>
            <w:vAlign w:val="center"/>
          </w:tcPr>
          <w:p w:rsidR="00C7248E" w:rsidRDefault="00C7248E" w:rsidP="0040199A">
            <w:pPr>
              <w:jc w:val="center"/>
            </w:pPr>
            <w:r>
              <w:rPr>
                <w:rFonts w:hint="eastAsia"/>
              </w:rPr>
              <w:t>石油类</w:t>
            </w:r>
          </w:p>
        </w:tc>
        <w:tc>
          <w:tcPr>
            <w:tcW w:w="851" w:type="dxa"/>
            <w:vMerge/>
            <w:vAlign w:val="center"/>
          </w:tcPr>
          <w:p w:rsidR="00C7248E" w:rsidRDefault="00C7248E" w:rsidP="0040199A">
            <w:pPr>
              <w:jc w:val="center"/>
            </w:pPr>
          </w:p>
        </w:tc>
      </w:tr>
      <w:tr w:rsidR="00C7248E" w:rsidTr="00C7248E">
        <w:tc>
          <w:tcPr>
            <w:tcW w:w="710" w:type="dxa"/>
            <w:vMerge/>
            <w:vAlign w:val="center"/>
          </w:tcPr>
          <w:p w:rsidR="00C7248E" w:rsidRPr="002174C9" w:rsidRDefault="00C7248E" w:rsidP="004019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C7248E" w:rsidRPr="002174C9" w:rsidRDefault="00C7248E" w:rsidP="0040199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4" w:type="dxa"/>
            <w:vAlign w:val="center"/>
          </w:tcPr>
          <w:p w:rsidR="00C7248E" w:rsidRPr="002174C9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672" w:type="dxa"/>
            <w:vAlign w:val="center"/>
          </w:tcPr>
          <w:p w:rsidR="00C7248E" w:rsidRPr="0040199A" w:rsidRDefault="00C7248E" w:rsidP="0040199A">
            <w:pPr>
              <w:jc w:val="center"/>
              <w:rPr>
                <w:rFonts w:hint="eastAsia"/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67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08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rFonts w:hint="eastAsia"/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40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36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rFonts w:hint="eastAsia"/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425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8" w:type="dxa"/>
            <w:vAlign w:val="center"/>
          </w:tcPr>
          <w:p w:rsidR="00C7248E" w:rsidRPr="0040199A" w:rsidRDefault="00C7248E" w:rsidP="0040199A">
            <w:pPr>
              <w:jc w:val="center"/>
              <w:rPr>
                <w:rFonts w:hint="eastAsia"/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426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08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rFonts w:hint="eastAsia"/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67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rFonts w:hint="eastAsia"/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567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708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2174C9">
              <w:rPr>
                <w:rFonts w:ascii="宋体" w:eastAsia="宋体" w:hAnsi="Times New Roman" w:cs="宋体" w:hint="eastAsia"/>
                <w:color w:val="000000"/>
                <w:spacing w:val="-2"/>
                <w:kern w:val="0"/>
                <w:sz w:val="18"/>
                <w:szCs w:val="18"/>
              </w:rPr>
              <w:t>污染物浓度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2174C9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2174C9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:rsidR="00C7248E" w:rsidRPr="0040199A" w:rsidRDefault="00C7248E" w:rsidP="0040199A">
            <w:pPr>
              <w:jc w:val="center"/>
              <w:rPr>
                <w:rFonts w:hint="eastAsia"/>
                <w:sz w:val="18"/>
                <w:szCs w:val="18"/>
              </w:rPr>
            </w:pPr>
            <w:r w:rsidRPr="0040199A">
              <w:rPr>
                <w:rFonts w:hint="eastAsia"/>
                <w:sz w:val="18"/>
                <w:szCs w:val="18"/>
              </w:rPr>
              <w:t>排放上限</w:t>
            </w:r>
          </w:p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（</w:t>
            </w:r>
            <w:r w:rsidRPr="0040199A">
              <w:rPr>
                <w:rFonts w:ascii="宋体" w:eastAsia="宋体" w:hAnsi="Times New Roman" w:cs="宋体"/>
                <w:color w:val="000000"/>
                <w:spacing w:val="-1"/>
                <w:kern w:val="0"/>
                <w:sz w:val="18"/>
                <w:szCs w:val="18"/>
              </w:rPr>
              <w:t>mg/L</w:t>
            </w:r>
            <w:r w:rsidRPr="0040199A">
              <w:rPr>
                <w:rFonts w:ascii="宋体" w:eastAsia="宋体" w:hAnsi="Times New Roman" w:cs="宋体" w:hint="eastAsia"/>
                <w:color w:val="000000"/>
                <w:spacing w:val="-1"/>
                <w:kern w:val="0"/>
                <w:sz w:val="18"/>
                <w:szCs w:val="18"/>
              </w:rPr>
              <w:t>）</w:t>
            </w:r>
          </w:p>
        </w:tc>
        <w:tc>
          <w:tcPr>
            <w:tcW w:w="425" w:type="dxa"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是否达标</w:t>
            </w:r>
          </w:p>
        </w:tc>
        <w:tc>
          <w:tcPr>
            <w:tcW w:w="851" w:type="dxa"/>
            <w:vMerge/>
            <w:vAlign w:val="center"/>
          </w:tcPr>
          <w:p w:rsidR="00C7248E" w:rsidRPr="0040199A" w:rsidRDefault="00C7248E" w:rsidP="0040199A">
            <w:pPr>
              <w:jc w:val="center"/>
              <w:rPr>
                <w:sz w:val="18"/>
                <w:szCs w:val="18"/>
              </w:rPr>
            </w:pPr>
          </w:p>
        </w:tc>
      </w:tr>
      <w:tr w:rsidR="00C7248E" w:rsidTr="00C7248E">
        <w:tc>
          <w:tcPr>
            <w:tcW w:w="710" w:type="dxa"/>
          </w:tcPr>
          <w:p w:rsidR="00DB2B06" w:rsidRPr="002174C9" w:rsidRDefault="0040199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04-27</w:t>
            </w:r>
          </w:p>
        </w:tc>
        <w:tc>
          <w:tcPr>
            <w:tcW w:w="1134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HGY-WS-01</w:t>
            </w:r>
          </w:p>
        </w:tc>
        <w:tc>
          <w:tcPr>
            <w:tcW w:w="604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72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6-9</w:t>
            </w:r>
          </w:p>
        </w:tc>
        <w:tc>
          <w:tcPr>
            <w:tcW w:w="567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708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18.2</w:t>
            </w:r>
          </w:p>
        </w:tc>
        <w:tc>
          <w:tcPr>
            <w:tcW w:w="709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80</w:t>
            </w:r>
          </w:p>
        </w:tc>
        <w:tc>
          <w:tcPr>
            <w:tcW w:w="540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736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0.199</w:t>
            </w:r>
          </w:p>
        </w:tc>
        <w:tc>
          <w:tcPr>
            <w:tcW w:w="709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0.5</w:t>
            </w:r>
          </w:p>
        </w:tc>
        <w:tc>
          <w:tcPr>
            <w:tcW w:w="425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709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23</w:t>
            </w:r>
          </w:p>
        </w:tc>
        <w:tc>
          <w:tcPr>
            <w:tcW w:w="708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400</w:t>
            </w:r>
          </w:p>
        </w:tc>
        <w:tc>
          <w:tcPr>
            <w:tcW w:w="426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708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0.22</w:t>
            </w:r>
          </w:p>
        </w:tc>
        <w:tc>
          <w:tcPr>
            <w:tcW w:w="709" w:type="dxa"/>
          </w:tcPr>
          <w:p w:rsidR="00DB2B06" w:rsidRPr="002174C9" w:rsidRDefault="00DB2B0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709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1.002</w:t>
            </w:r>
          </w:p>
        </w:tc>
        <w:tc>
          <w:tcPr>
            <w:tcW w:w="709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567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708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0.1</w:t>
            </w:r>
          </w:p>
        </w:tc>
        <w:tc>
          <w:tcPr>
            <w:tcW w:w="709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425" w:type="dxa"/>
          </w:tcPr>
          <w:p w:rsidR="00DB2B06" w:rsidRPr="002174C9" w:rsidRDefault="00C724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851" w:type="dxa"/>
          </w:tcPr>
          <w:p w:rsidR="00DB2B06" w:rsidRPr="002174C9" w:rsidRDefault="00DB2B06">
            <w:pPr>
              <w:rPr>
                <w:sz w:val="18"/>
                <w:szCs w:val="18"/>
              </w:rPr>
            </w:pPr>
          </w:p>
        </w:tc>
      </w:tr>
    </w:tbl>
    <w:p w:rsidR="002F3F78" w:rsidRPr="00550FA9" w:rsidRDefault="002F3F78"/>
    <w:sectPr w:rsidR="002F3F78" w:rsidRPr="00550FA9" w:rsidSect="002F3F78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78"/>
    <w:rsid w:val="000507DC"/>
    <w:rsid w:val="000E4C56"/>
    <w:rsid w:val="002174C9"/>
    <w:rsid w:val="002717B5"/>
    <w:rsid w:val="002F3F78"/>
    <w:rsid w:val="0040199A"/>
    <w:rsid w:val="00550FA9"/>
    <w:rsid w:val="007F471B"/>
    <w:rsid w:val="008E05CD"/>
    <w:rsid w:val="009C6F48"/>
    <w:rsid w:val="00A0567F"/>
    <w:rsid w:val="00C7248E"/>
    <w:rsid w:val="00DB2B06"/>
    <w:rsid w:val="00F5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3F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3F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128</Words>
  <Characters>732</Characters>
  <Application>Microsoft Office Word</Application>
  <DocSecurity>0</DocSecurity>
  <Lines>6</Lines>
  <Paragraphs>1</Paragraphs>
  <ScaleCrop>false</ScaleCrop>
  <Company>Sky123.Org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12</cp:revision>
  <dcterms:created xsi:type="dcterms:W3CDTF">2018-05-02T06:23:00Z</dcterms:created>
  <dcterms:modified xsi:type="dcterms:W3CDTF">2018-05-02T06:50:00Z</dcterms:modified>
</cp:coreProperties>
</file>